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48" w:rsidRDefault="001A2003">
      <w:pPr>
        <w:spacing w:after="0" w:line="259" w:lineRule="auto"/>
        <w:ind w:left="43" w:right="0" w:firstLine="0"/>
        <w:jc w:val="left"/>
      </w:pPr>
      <w:bookmarkStart w:id="0" w:name="_GoBack"/>
      <w:bookmarkEnd w:id="0"/>
      <w:r>
        <w:rPr>
          <w:sz w:val="26"/>
        </w:rPr>
        <w:t>OSNOVNA ŠKOLA JAKOVLJE</w:t>
      </w:r>
    </w:p>
    <w:p w:rsidR="00186648" w:rsidRDefault="001A2003">
      <w:pPr>
        <w:spacing w:after="5"/>
        <w:ind w:left="24"/>
      </w:pPr>
      <w:proofErr w:type="spellStart"/>
      <w:r>
        <w:t>Jakovlje</w:t>
      </w:r>
      <w:proofErr w:type="spellEnd"/>
      <w:r>
        <w:t>, Stubička cesta 2 OIB: 51347933063</w:t>
      </w:r>
    </w:p>
    <w:p w:rsidR="00186648" w:rsidRDefault="001A2003">
      <w:pPr>
        <w:spacing w:after="1390"/>
        <w:ind w:left="24" w:right="6034"/>
      </w:pPr>
      <w:r>
        <w:t xml:space="preserve">KLASA: 602-01/25-16/02 URBROJ: 238-11-45/01-25-01 </w:t>
      </w:r>
      <w:proofErr w:type="spellStart"/>
      <w:r>
        <w:t>Jakovlje</w:t>
      </w:r>
      <w:proofErr w:type="spellEnd"/>
      <w:r>
        <w:t>, 9. srpnja 2025.</w:t>
      </w:r>
    </w:p>
    <w:p w:rsidR="00186648" w:rsidRDefault="001A2003">
      <w:pPr>
        <w:spacing w:after="549"/>
        <w:ind w:left="24" w:right="57"/>
      </w:pPr>
      <w:r>
        <w:t>Na temelju članka 16. Zakona o udžbenicima i drugim obrazovnim materijalima za osnovnu i srednju školu („Narodne novine", broj: 1 16/18, 85/22, 92/24), ravnateljica Škole donosi sljedeću</w:t>
      </w:r>
    </w:p>
    <w:p w:rsidR="00186648" w:rsidRDefault="001A2003">
      <w:pPr>
        <w:spacing w:after="277" w:line="225" w:lineRule="auto"/>
        <w:ind w:left="101" w:right="58" w:firstLine="0"/>
        <w:jc w:val="center"/>
      </w:pPr>
      <w:r>
        <w:rPr>
          <w:sz w:val="26"/>
        </w:rPr>
        <w:t>ODLUKU o korištenju drugih komercijalnih obrazovnih materijala za ško</w:t>
      </w:r>
      <w:r>
        <w:rPr>
          <w:sz w:val="26"/>
        </w:rPr>
        <w:t>lsku godinu 2025./2026.</w:t>
      </w:r>
    </w:p>
    <w:p w:rsidR="00186648" w:rsidRDefault="001A2003">
      <w:pPr>
        <w:spacing w:after="35" w:line="259" w:lineRule="auto"/>
        <w:ind w:left="48" w:right="0" w:firstLine="0"/>
        <w:jc w:val="center"/>
      </w:pPr>
      <w:r>
        <w:rPr>
          <w:sz w:val="20"/>
        </w:rPr>
        <w:t>1.</w:t>
      </w:r>
    </w:p>
    <w:p w:rsidR="00186648" w:rsidRDefault="001A2003">
      <w:pPr>
        <w:ind w:left="24" w:right="57"/>
      </w:pPr>
      <w:r>
        <w:t>Sukladno odredbama Zakona o udžbenicima i drugim obrazovnim materijalima za osnovnu i</w:t>
      </w:r>
    </w:p>
    <w:p w:rsidR="00186648" w:rsidRDefault="001A2003">
      <w:pPr>
        <w:ind w:left="24" w:right="57"/>
      </w:pPr>
      <w:r>
        <w:t xml:space="preserve">srednju školu, u Osnovnoj školi </w:t>
      </w:r>
      <w:proofErr w:type="spellStart"/>
      <w:r>
        <w:t>Jakovlje</w:t>
      </w:r>
      <w:proofErr w:type="spellEnd"/>
      <w:r>
        <w:t xml:space="preserve"> mogu se koristiti i drugi obrazovni materijali.</w:t>
      </w:r>
    </w:p>
    <w:p w:rsidR="00186648" w:rsidRDefault="001A2003">
      <w:pPr>
        <w:spacing w:after="58" w:line="259" w:lineRule="auto"/>
        <w:ind w:left="63" w:right="0" w:hanging="10"/>
        <w:jc w:val="center"/>
      </w:pPr>
      <w:r>
        <w:rPr>
          <w:sz w:val="18"/>
        </w:rPr>
        <w:t>11.</w:t>
      </w:r>
    </w:p>
    <w:p w:rsidR="00186648" w:rsidRDefault="001A2003">
      <w:pPr>
        <w:ind w:left="24" w:right="57"/>
      </w:pPr>
      <w:r>
        <w:t>Popis komercijalnih drugih obrazovnih materijala k</w:t>
      </w:r>
      <w:r>
        <w:t>oji se planiraju koristiti u nastavi sastavni je dio ove Odluke i Školskog kurikuluma za školsku godinu 2025./2026. Učitelji/</w:t>
      </w:r>
      <w:proofErr w:type="spellStart"/>
      <w:r>
        <w:t>ce</w:t>
      </w:r>
      <w:proofErr w:type="spellEnd"/>
      <w:r>
        <w:t xml:space="preserve"> individualno odlučuju koji će se materijali koristiti.</w:t>
      </w:r>
    </w:p>
    <w:p w:rsidR="00186648" w:rsidRDefault="001A2003">
      <w:pPr>
        <w:spacing w:after="58" w:line="259" w:lineRule="auto"/>
        <w:ind w:left="63" w:right="0" w:hanging="10"/>
        <w:jc w:val="center"/>
      </w:pPr>
      <w:r>
        <w:rPr>
          <w:sz w:val="18"/>
        </w:rPr>
        <w:t>111.</w:t>
      </w:r>
    </w:p>
    <w:p w:rsidR="00186648" w:rsidRDefault="001A2003">
      <w:pPr>
        <w:spacing w:after="1378"/>
        <w:ind w:left="24" w:right="57"/>
      </w:pPr>
      <w:r>
        <w:t xml:space="preserve">Ova Odluka </w:t>
      </w:r>
      <w:proofErr w:type="spellStart"/>
      <w:r>
        <w:t>objavljenaje</w:t>
      </w:r>
      <w:proofErr w:type="spellEnd"/>
      <w:r>
        <w:t xml:space="preserve"> na web stranici Škole 10. srpnja 2025. godin</w:t>
      </w:r>
      <w:r>
        <w:t>e i stupa na snagu danom objave.</w:t>
      </w:r>
    </w:p>
    <w:p w:rsidR="00186648" w:rsidRDefault="001A2003">
      <w:pPr>
        <w:spacing w:after="0" w:line="259" w:lineRule="auto"/>
        <w:ind w:left="0" w:right="643" w:firstLine="0"/>
        <w:jc w:val="right"/>
      </w:pPr>
      <w:r>
        <w:rPr>
          <w:sz w:val="26"/>
        </w:rPr>
        <w:t>RAVNATELJICA:</w:t>
      </w:r>
    </w:p>
    <w:p w:rsidR="00186648" w:rsidRDefault="001A2003">
      <w:pPr>
        <w:spacing w:after="0" w:line="259" w:lineRule="auto"/>
        <w:ind w:left="0" w:right="0" w:firstLine="0"/>
        <w:jc w:val="right"/>
      </w:pPr>
      <w:r>
        <w:t xml:space="preserve">Aleksandra </w:t>
      </w:r>
      <w:proofErr w:type="spellStart"/>
      <w:r>
        <w:t>Durđević</w:t>
      </w:r>
      <w:proofErr w:type="spellEnd"/>
      <w:r>
        <w:t>, prof.</w:t>
      </w:r>
    </w:p>
    <w:p w:rsidR="00186648" w:rsidRDefault="001A2003">
      <w:pPr>
        <w:spacing w:after="0" w:line="259" w:lineRule="auto"/>
        <w:ind w:left="5731" w:right="-370" w:firstLine="0"/>
        <w:jc w:val="left"/>
      </w:pPr>
      <w:r>
        <w:rPr>
          <w:noProof/>
        </w:rPr>
        <w:drawing>
          <wp:inline distT="0" distB="0" distL="0" distR="0">
            <wp:extent cx="2325624" cy="1350328"/>
            <wp:effectExtent l="0" t="0" r="0" b="0"/>
            <wp:docPr id="1680" name="Picture 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" name="Picture 16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5624" cy="135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648">
      <w:pgSz w:w="11880" w:h="16820"/>
      <w:pgMar w:top="1440" w:right="1430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48"/>
    <w:rsid w:val="00186648"/>
    <w:rsid w:val="001A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4838D-0B3D-4D87-85AA-0B9E4BB8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7" w:line="238" w:lineRule="auto"/>
      <w:ind w:left="39" w:right="5904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Votuc</dc:creator>
  <cp:keywords/>
  <cp:lastModifiedBy>Ivana Votuc</cp:lastModifiedBy>
  <cp:revision>2</cp:revision>
  <dcterms:created xsi:type="dcterms:W3CDTF">2025-07-10T10:56:00Z</dcterms:created>
  <dcterms:modified xsi:type="dcterms:W3CDTF">2025-07-10T10:56:00Z</dcterms:modified>
</cp:coreProperties>
</file>