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33" w:rsidRDefault="004B1B01">
      <w:pPr>
        <w:spacing w:after="0" w:line="259" w:lineRule="auto"/>
        <w:ind w:left="14" w:right="0" w:firstLine="0"/>
        <w:jc w:val="left"/>
      </w:pPr>
      <w:r>
        <w:rPr>
          <w:sz w:val="26"/>
        </w:rPr>
        <w:t>OSNOVNÁ ŠKOLA JAKOVLJE</w:t>
      </w:r>
    </w:p>
    <w:p w:rsidR="007C4533" w:rsidRDefault="004B1B01">
      <w:pPr>
        <w:spacing w:after="10"/>
        <w:ind w:left="4"/>
      </w:pPr>
      <w:proofErr w:type="spellStart"/>
      <w:r>
        <w:t>Jakovlje</w:t>
      </w:r>
      <w:proofErr w:type="spellEnd"/>
      <w:r>
        <w:t>, Stubička cesta 2 OIB: 51347933063</w:t>
      </w:r>
    </w:p>
    <w:p w:rsidR="007C4533" w:rsidRDefault="004B1B01">
      <w:pPr>
        <w:spacing w:after="1394"/>
        <w:ind w:left="4" w:right="6053"/>
      </w:pPr>
      <w:r>
        <w:t xml:space="preserve">KLASA: 602-01/25-16/01 URBROJ: 238-11-45/01-25-01 </w:t>
      </w:r>
      <w:proofErr w:type="spellStart"/>
      <w:r>
        <w:t>Jakovlje</w:t>
      </w:r>
      <w:proofErr w:type="spellEnd"/>
      <w:r>
        <w:t>, 30. lipnja 2025.</w:t>
      </w:r>
    </w:p>
    <w:p w:rsidR="007C4533" w:rsidRDefault="004B1B01">
      <w:pPr>
        <w:spacing w:after="535"/>
        <w:ind w:left="4" w:right="67"/>
      </w:pPr>
      <w:r>
        <w:t>Na temelju članka 10. Zakona o udžbenicima i drugim obrazovnim materijalima za osnovnu i srednju školu („Narodne novine", broj: 116/18, 85/22, 92/24), ravnateljica Škole donosi sljedeću</w:t>
      </w:r>
    </w:p>
    <w:p w:rsidR="007C4533" w:rsidRDefault="004B1B01">
      <w:pPr>
        <w:spacing w:after="268" w:line="235" w:lineRule="auto"/>
        <w:ind w:left="1939" w:right="1910" w:firstLine="0"/>
        <w:jc w:val="center"/>
      </w:pPr>
      <w:r>
        <w:rPr>
          <w:sz w:val="26"/>
        </w:rPr>
        <w:t>ODLUKU o odabiru udžbenika za školsku godinu 2025./2026.</w:t>
      </w:r>
    </w:p>
    <w:p w:rsidR="007C4533" w:rsidRDefault="004B1B01">
      <w:pPr>
        <w:spacing w:after="59" w:line="259" w:lineRule="auto"/>
        <w:ind w:left="29" w:right="0" w:firstLine="0"/>
        <w:jc w:val="center"/>
      </w:pPr>
      <w:r>
        <w:rPr>
          <w:sz w:val="20"/>
        </w:rPr>
        <w:t>1.</w:t>
      </w:r>
    </w:p>
    <w:p w:rsidR="007C4533" w:rsidRDefault="004B1B01">
      <w:pPr>
        <w:ind w:left="4" w:right="67"/>
      </w:pPr>
      <w:r>
        <w:t>Sukladno o</w:t>
      </w:r>
      <w:r>
        <w:t>dredbama Zakona o udžbenicima i drugim obrazovnim materijalima za osnovnu i</w:t>
      </w:r>
    </w:p>
    <w:p w:rsidR="007C4533" w:rsidRDefault="004B1B01">
      <w:pPr>
        <w:ind w:left="4" w:right="67"/>
      </w:pPr>
      <w:r>
        <w:t xml:space="preserve">srednju školu, u Osnovnoj školi </w:t>
      </w:r>
      <w:proofErr w:type="spellStart"/>
      <w:r>
        <w:t>Jakovlje</w:t>
      </w:r>
      <w:proofErr w:type="spellEnd"/>
      <w:r>
        <w:t xml:space="preserve"> izvršen je odabir udžbenika u razrednoj i predmetnoj </w:t>
      </w:r>
      <w:bookmarkStart w:id="0" w:name="_GoBack"/>
      <w:bookmarkEnd w:id="0"/>
      <w:r>
        <w:t>nastavi.</w:t>
      </w:r>
    </w:p>
    <w:p w:rsidR="007C4533" w:rsidRDefault="004B1B01">
      <w:pPr>
        <w:spacing w:after="86" w:line="259" w:lineRule="auto"/>
        <w:ind w:left="44" w:right="0" w:hanging="10"/>
        <w:jc w:val="center"/>
      </w:pPr>
      <w:r>
        <w:rPr>
          <w:sz w:val="18"/>
        </w:rPr>
        <w:t>11.</w:t>
      </w:r>
    </w:p>
    <w:p w:rsidR="007C4533" w:rsidRDefault="004B1B01">
      <w:pPr>
        <w:ind w:left="4" w:right="67"/>
      </w:pPr>
      <w:r>
        <w:t>Popis odabranih udžbenika iz točke I. nalazi se u prilogu ove Odluke i njezin je sasta</w:t>
      </w:r>
      <w:r>
        <w:t>vni dio.</w:t>
      </w:r>
    </w:p>
    <w:p w:rsidR="007C4533" w:rsidRDefault="004B1B01">
      <w:pPr>
        <w:spacing w:after="86" w:line="259" w:lineRule="auto"/>
        <w:ind w:left="44" w:right="0" w:hanging="10"/>
        <w:jc w:val="center"/>
      </w:pPr>
      <w:r>
        <w:rPr>
          <w:sz w:val="18"/>
        </w:rPr>
        <w:t>111.</w:t>
      </w:r>
    </w:p>
    <w:p w:rsidR="007C4533" w:rsidRDefault="004B1B01">
      <w:pPr>
        <w:spacing w:after="1334"/>
        <w:ind w:left="4" w:right="67"/>
      </w:pPr>
      <w:r>
        <w:t xml:space="preserve">Ova Odluka stupa na snagu danom donošenja i objavit će se na mrežnim stranicama </w:t>
      </w:r>
      <w:proofErr w:type="spellStart"/>
      <w:r>
        <w:t>Skole</w:t>
      </w:r>
      <w:proofErr w:type="spellEnd"/>
      <w:r>
        <w:t xml:space="preserve"> te dostaviti Ministarstvu znanosti, obrazovanja i mladih.</w:t>
      </w:r>
    </w:p>
    <w:p w:rsidR="007C4533" w:rsidRDefault="004B1B01">
      <w:pPr>
        <w:spacing w:after="0" w:line="259" w:lineRule="auto"/>
        <w:ind w:left="0" w:right="643" w:firstLine="0"/>
        <w:jc w:val="right"/>
      </w:pPr>
      <w:r>
        <w:rPr>
          <w:sz w:val="26"/>
        </w:rPr>
        <w:t>RAVNATELJICA:</w:t>
      </w:r>
    </w:p>
    <w:p w:rsidR="007C4533" w:rsidRDefault="004B1B01">
      <w:pPr>
        <w:spacing w:after="0" w:line="259" w:lineRule="auto"/>
        <w:ind w:left="0" w:right="0" w:firstLine="0"/>
        <w:jc w:val="right"/>
      </w:pPr>
      <w:r>
        <w:t xml:space="preserve">Aleksandra </w:t>
      </w:r>
      <w:proofErr w:type="spellStart"/>
      <w:r>
        <w:t>Durđević</w:t>
      </w:r>
      <w:proofErr w:type="spellEnd"/>
      <w:r>
        <w:t>, prof.</w:t>
      </w:r>
    </w:p>
    <w:p w:rsidR="007C4533" w:rsidRDefault="004B1B01">
      <w:pPr>
        <w:spacing w:after="0" w:line="259" w:lineRule="auto"/>
        <w:ind w:left="6034" w:right="-365" w:firstLine="0"/>
        <w:jc w:val="left"/>
      </w:pPr>
      <w:r>
        <w:rPr>
          <w:noProof/>
        </w:rPr>
        <w:drawing>
          <wp:inline distT="0" distB="0" distL="0" distR="0">
            <wp:extent cx="2124456" cy="1435676"/>
            <wp:effectExtent l="0" t="0" r="0" b="0"/>
            <wp:docPr id="698" name="Picture 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Picture 6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4456" cy="143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533">
      <w:pgSz w:w="11880" w:h="16820"/>
      <w:pgMar w:top="1440" w:right="1435" w:bottom="1440" w:left="14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33"/>
    <w:rsid w:val="004B1B01"/>
    <w:rsid w:val="007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6E40"/>
  <w15:docId w15:val="{F742CD29-1F8D-474E-BF0A-0FBA2B19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6" w:line="238" w:lineRule="auto"/>
      <w:ind w:left="10" w:right="5928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Votuc</dc:creator>
  <cp:keywords/>
  <cp:lastModifiedBy>Ivana Votuc</cp:lastModifiedBy>
  <cp:revision>2</cp:revision>
  <dcterms:created xsi:type="dcterms:W3CDTF">2025-07-10T10:10:00Z</dcterms:created>
  <dcterms:modified xsi:type="dcterms:W3CDTF">2025-07-10T10:10:00Z</dcterms:modified>
</cp:coreProperties>
</file>