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1B6" w:rsidRDefault="002A31B6" w:rsidP="002A31B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SRIJEDA, 19.1.</w:t>
      </w:r>
    </w:p>
    <w:p w:rsidR="00B45FEF" w:rsidRPr="002A31B6" w:rsidRDefault="002A31B6">
      <w:pPr>
        <w:rPr>
          <w:rFonts w:ascii="Times New Roman" w:hAnsi="Times New Roman" w:cs="Times New Roman"/>
          <w:sz w:val="24"/>
          <w:szCs w:val="24"/>
        </w:rPr>
      </w:pPr>
      <w:r w:rsidRPr="002A31B6">
        <w:rPr>
          <w:rFonts w:ascii="Times New Roman" w:hAnsi="Times New Roman" w:cs="Times New Roman"/>
          <w:sz w:val="24"/>
          <w:szCs w:val="24"/>
        </w:rPr>
        <w:t>DANAŠNJI RASPORED: VJ, VJ, MAT, PID, PID, DODATNA MATEMATIKA</w:t>
      </w:r>
    </w:p>
    <w:p w:rsidR="002A31B6" w:rsidRDefault="002A31B6"/>
    <w:p w:rsidR="002A31B6" w:rsidRPr="002A31B6" w:rsidRDefault="002A31B6">
      <w:pPr>
        <w:rPr>
          <w:rFonts w:ascii="Times New Roman" w:hAnsi="Times New Roman" w:cs="Times New Roman"/>
          <w:b/>
          <w:sz w:val="24"/>
          <w:szCs w:val="24"/>
        </w:rPr>
      </w:pPr>
      <w:r w:rsidRPr="002A31B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2A31B6" w:rsidRPr="002A31B6" w:rsidRDefault="002A31B6">
      <w:pPr>
        <w:rPr>
          <w:rFonts w:ascii="Times New Roman" w:hAnsi="Times New Roman" w:cs="Times New Roman"/>
          <w:b/>
          <w:sz w:val="24"/>
          <w:szCs w:val="24"/>
        </w:rPr>
      </w:pPr>
      <w:r w:rsidRPr="002A31B6">
        <w:rPr>
          <w:rFonts w:ascii="Times New Roman" w:hAnsi="Times New Roman" w:cs="Times New Roman"/>
          <w:b/>
          <w:sz w:val="24"/>
          <w:szCs w:val="24"/>
        </w:rPr>
        <w:t>PONAVLJANJE</w:t>
      </w:r>
    </w:p>
    <w:p w:rsidR="002A31B6" w:rsidRPr="002A31B6" w:rsidRDefault="002A31B6">
      <w:pPr>
        <w:rPr>
          <w:rFonts w:ascii="Times New Roman" w:hAnsi="Times New Roman" w:cs="Times New Roman"/>
          <w:sz w:val="24"/>
          <w:szCs w:val="24"/>
        </w:rPr>
      </w:pPr>
      <w:r w:rsidRPr="002A31B6">
        <w:rPr>
          <w:rFonts w:ascii="Times New Roman" w:hAnsi="Times New Roman" w:cs="Times New Roman"/>
          <w:sz w:val="24"/>
          <w:szCs w:val="24"/>
        </w:rPr>
        <w:t xml:space="preserve">I dalje smo u ponavljanju. </w:t>
      </w:r>
    </w:p>
    <w:p w:rsidR="002A31B6" w:rsidRDefault="002A31B6">
      <w:pPr>
        <w:rPr>
          <w:rFonts w:ascii="Times New Roman" w:hAnsi="Times New Roman" w:cs="Times New Roman"/>
          <w:sz w:val="24"/>
          <w:szCs w:val="24"/>
        </w:rPr>
      </w:pPr>
      <w:r w:rsidRPr="002A31B6">
        <w:rPr>
          <w:rFonts w:ascii="Times New Roman" w:hAnsi="Times New Roman" w:cs="Times New Roman"/>
          <w:sz w:val="24"/>
          <w:szCs w:val="24"/>
        </w:rPr>
        <w:t xml:space="preserve">Današnji zadatak je da riješiš zbirku na </w:t>
      </w:r>
      <w:r w:rsidR="00201F61">
        <w:rPr>
          <w:rFonts w:ascii="Times New Roman" w:hAnsi="Times New Roman" w:cs="Times New Roman"/>
          <w:sz w:val="24"/>
          <w:szCs w:val="24"/>
        </w:rPr>
        <w:t>60. i 61.strani.</w:t>
      </w:r>
    </w:p>
    <w:p w:rsidR="002A31B6" w:rsidRDefault="002A31B6">
      <w:pPr>
        <w:rPr>
          <w:rFonts w:ascii="Times New Roman" w:hAnsi="Times New Roman" w:cs="Times New Roman"/>
          <w:sz w:val="24"/>
          <w:szCs w:val="24"/>
        </w:rPr>
      </w:pPr>
    </w:p>
    <w:p w:rsidR="002A31B6" w:rsidRPr="002A31B6" w:rsidRDefault="002A31B6">
      <w:pPr>
        <w:rPr>
          <w:rFonts w:ascii="Times New Roman" w:hAnsi="Times New Roman" w:cs="Times New Roman"/>
          <w:b/>
          <w:sz w:val="24"/>
          <w:szCs w:val="24"/>
        </w:rPr>
      </w:pPr>
    </w:p>
    <w:p w:rsidR="002A31B6" w:rsidRPr="002A31B6" w:rsidRDefault="002A31B6">
      <w:pPr>
        <w:rPr>
          <w:rFonts w:ascii="Times New Roman" w:hAnsi="Times New Roman" w:cs="Times New Roman"/>
          <w:b/>
          <w:sz w:val="24"/>
          <w:szCs w:val="24"/>
        </w:rPr>
      </w:pPr>
      <w:r w:rsidRPr="002A31B6">
        <w:rPr>
          <w:rFonts w:ascii="Times New Roman" w:hAnsi="Times New Roman" w:cs="Times New Roman"/>
          <w:b/>
          <w:sz w:val="24"/>
          <w:szCs w:val="24"/>
        </w:rPr>
        <w:t>PRIRODA I DRUŠTVO (2 sata)</w:t>
      </w:r>
    </w:p>
    <w:p w:rsidR="002A31B6" w:rsidRPr="002A31B6" w:rsidRDefault="002A31B6">
      <w:pPr>
        <w:rPr>
          <w:rFonts w:ascii="Times New Roman" w:hAnsi="Times New Roman" w:cs="Times New Roman"/>
          <w:b/>
          <w:sz w:val="24"/>
          <w:szCs w:val="24"/>
        </w:rPr>
      </w:pPr>
      <w:r w:rsidRPr="002A31B6">
        <w:rPr>
          <w:rFonts w:ascii="Times New Roman" w:hAnsi="Times New Roman" w:cs="Times New Roman"/>
          <w:b/>
          <w:sz w:val="24"/>
          <w:szCs w:val="24"/>
        </w:rPr>
        <w:t>ČOVJEK – ponavljanje</w:t>
      </w:r>
    </w:p>
    <w:p w:rsidR="002A31B6" w:rsidRDefault="002A3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Danas krećemo sa ponavljanjem lekcije ČOVJEK. Ovaj tjedan ćete doma sami ponavljati, a drugi tjedan, kada se vratimo, pišemo provjeru.</w:t>
      </w:r>
    </w:p>
    <w:p w:rsidR="002A31B6" w:rsidRDefault="002A3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današnje ponavljanje, pročitaj i ponovi sve lekcije od 104.-124.strane.</w:t>
      </w:r>
    </w:p>
    <w:p w:rsidR="002A31B6" w:rsidRDefault="002A31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što si ponovio/ponovila, riješi zadatke na 126.i 127.strani udžbenika. </w:t>
      </w:r>
    </w:p>
    <w:p w:rsidR="00390B54" w:rsidRDefault="00390B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Odigraj igre i ponovi: </w:t>
      </w:r>
    </w:p>
    <w:p w:rsidR="00390B54" w:rsidRDefault="003F5556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390B54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https://wordwall.net/hr/resource/9878663/priroda-i-dru%c5%a1tvo/%c4%8dovjek-to-sam-ja</w:t>
        </w:r>
      </w:hyperlink>
    </w:p>
    <w:p w:rsidR="00390B54" w:rsidRDefault="00390B54">
      <w:pPr>
        <w:rPr>
          <w:rFonts w:ascii="Times New Roman" w:hAnsi="Times New Roman" w:cs="Times New Roman"/>
          <w:sz w:val="24"/>
          <w:szCs w:val="24"/>
        </w:rPr>
      </w:pPr>
    </w:p>
    <w:p w:rsidR="00390B54" w:rsidRDefault="003F5556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390B54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https://wordwall.net/hr/resource/12580781/priroda-i-dru%c5%a1tvo/ljudsko-tijelo-organi</w:t>
        </w:r>
      </w:hyperlink>
    </w:p>
    <w:p w:rsidR="00390B54" w:rsidRDefault="00390B54">
      <w:pPr>
        <w:rPr>
          <w:rFonts w:ascii="Times New Roman" w:hAnsi="Times New Roman" w:cs="Times New Roman"/>
          <w:sz w:val="24"/>
          <w:szCs w:val="24"/>
        </w:rPr>
      </w:pPr>
    </w:p>
    <w:p w:rsidR="00390B54" w:rsidRDefault="003F5556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90B54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https://wordwall.net/hr/resource/12026579/priroda-i-dru%c5%a1tvo/ovisnosti</w:t>
        </w:r>
      </w:hyperlink>
    </w:p>
    <w:p w:rsidR="00390B54" w:rsidRDefault="00390B54">
      <w:pPr>
        <w:rPr>
          <w:rFonts w:ascii="Times New Roman" w:hAnsi="Times New Roman" w:cs="Times New Roman"/>
          <w:sz w:val="24"/>
          <w:szCs w:val="24"/>
        </w:rPr>
      </w:pPr>
    </w:p>
    <w:p w:rsidR="00390B54" w:rsidRDefault="003F5556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390B54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https://wordwall.net/hr/resource/10826162/priroda-i-dru%c5%a1tvo/organi-za-kretanje-i-probavu</w:t>
        </w:r>
      </w:hyperlink>
    </w:p>
    <w:p w:rsidR="00390B54" w:rsidRDefault="00390B54">
      <w:pPr>
        <w:rPr>
          <w:rFonts w:ascii="Times New Roman" w:hAnsi="Times New Roman" w:cs="Times New Roman"/>
          <w:sz w:val="24"/>
          <w:szCs w:val="24"/>
        </w:rPr>
      </w:pPr>
    </w:p>
    <w:p w:rsidR="00390B54" w:rsidRDefault="003F5556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390B54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https://wordwall.net/hr/resource/12473627/priroda-i-dru%c5%a1tvo/organi-za-krvotok-i-izlu%c4%8divanje</w:t>
        </w:r>
      </w:hyperlink>
    </w:p>
    <w:p w:rsidR="00390B54" w:rsidRDefault="00390B54">
      <w:pPr>
        <w:rPr>
          <w:rFonts w:ascii="Times New Roman" w:hAnsi="Times New Roman" w:cs="Times New Roman"/>
          <w:sz w:val="24"/>
          <w:szCs w:val="24"/>
        </w:rPr>
      </w:pPr>
    </w:p>
    <w:p w:rsidR="002A31B6" w:rsidRPr="00101BF0" w:rsidRDefault="00101BF0">
      <w:pPr>
        <w:rPr>
          <w:rFonts w:ascii="Times New Roman" w:hAnsi="Times New Roman" w:cs="Times New Roman"/>
          <w:b/>
          <w:sz w:val="24"/>
          <w:szCs w:val="24"/>
        </w:rPr>
      </w:pPr>
      <w:r w:rsidRPr="00101BF0">
        <w:rPr>
          <w:rFonts w:ascii="Times New Roman" w:hAnsi="Times New Roman" w:cs="Times New Roman"/>
          <w:b/>
          <w:sz w:val="24"/>
          <w:szCs w:val="24"/>
        </w:rPr>
        <w:lastRenderedPageBreak/>
        <w:t>DODATNA MATEMATIKA</w:t>
      </w:r>
    </w:p>
    <w:p w:rsidR="00101BF0" w:rsidRDefault="00101B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današnju dodatnu nastavu, odigraj igre: </w:t>
      </w:r>
    </w:p>
    <w:p w:rsidR="00101BF0" w:rsidRDefault="003F5556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01BF0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https://wordwall.net/hr/resource/5005728/matematika/brojevi-do-milijun</w:t>
        </w:r>
      </w:hyperlink>
    </w:p>
    <w:p w:rsidR="00101BF0" w:rsidRDefault="003F5556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101BF0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https://wordwall.net/hr/resource/4962422/spojite-parove-brojevi-do-milijun</w:t>
        </w:r>
      </w:hyperlink>
    </w:p>
    <w:p w:rsidR="00101BF0" w:rsidRDefault="003F555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101BF0" w:rsidRPr="00082B37">
          <w:rPr>
            <w:rStyle w:val="Hyperlink"/>
            <w:rFonts w:ascii="Times New Roman" w:hAnsi="Times New Roman" w:cs="Times New Roman"/>
            <w:sz w:val="24"/>
            <w:szCs w:val="24"/>
          </w:rPr>
          <w:t>https://wordwall.net/hr/resource/17265999/matematika/pisano-zbrajanje-i-oduzimanje-brojeva-do-milijun</w:t>
        </w:r>
      </w:hyperlink>
    </w:p>
    <w:p w:rsidR="00101BF0" w:rsidRPr="002A31B6" w:rsidRDefault="00101BF0">
      <w:pPr>
        <w:rPr>
          <w:rFonts w:ascii="Times New Roman" w:hAnsi="Times New Roman" w:cs="Times New Roman"/>
          <w:sz w:val="24"/>
          <w:szCs w:val="24"/>
        </w:rPr>
      </w:pPr>
    </w:p>
    <w:p w:rsidR="002A31B6" w:rsidRDefault="002A31B6"/>
    <w:p w:rsidR="002A31B6" w:rsidRDefault="002A31B6"/>
    <w:sectPr w:rsidR="002A31B6" w:rsidSect="00B45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1B6"/>
    <w:rsid w:val="00101BF0"/>
    <w:rsid w:val="00201F61"/>
    <w:rsid w:val="002A31B6"/>
    <w:rsid w:val="00390B54"/>
    <w:rsid w:val="003F5556"/>
    <w:rsid w:val="00B4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0B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resource/12473627/priroda-i-dru%c5%a1tvo/organi-za-krvotok-i-izlu%c4%8divanj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resource/10826162/priroda-i-dru%c5%a1tvo/organi-za-kretanje-i-probav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2026579/priroda-i-dru%c5%a1tvo/ovisnosti" TargetMode="External"/><Relationship Id="rId11" Type="http://schemas.openxmlformats.org/officeDocument/2006/relationships/hyperlink" Target="https://wordwall.net/hr/resource/17265999/matematika/pisano-zbrajanje-i-oduzimanje-brojeva-do-milijun" TargetMode="External"/><Relationship Id="rId5" Type="http://schemas.openxmlformats.org/officeDocument/2006/relationships/hyperlink" Target="https://wordwall.net/hr/resource/12580781/priroda-i-dru%c5%a1tvo/ljudsko-tijelo-organi" TargetMode="External"/><Relationship Id="rId10" Type="http://schemas.openxmlformats.org/officeDocument/2006/relationships/hyperlink" Target="https://wordwall.net/hr/resource/4962422/spojite-parove-brojevi-do-milijun" TargetMode="External"/><Relationship Id="rId4" Type="http://schemas.openxmlformats.org/officeDocument/2006/relationships/hyperlink" Target="https://wordwall.net/hr/resource/9878663/priroda-i-dru%c5%a1tvo/%c4%8dovjek-to-sam-ja" TargetMode="External"/><Relationship Id="rId9" Type="http://schemas.openxmlformats.org/officeDocument/2006/relationships/hyperlink" Target="https://wordwall.net/hr/resource/5005728/matematika/brojevi-do-miliju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4</cp:revision>
  <dcterms:created xsi:type="dcterms:W3CDTF">2022-01-18T14:56:00Z</dcterms:created>
  <dcterms:modified xsi:type="dcterms:W3CDTF">2022-01-18T15:39:00Z</dcterms:modified>
</cp:coreProperties>
</file>