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LIKOVNA KULTURA</w:t>
      </w: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 xml:space="preserve">Danas ćemo kombiniranjem vodenih boja i flomastera </w:t>
      </w:r>
      <w:r>
        <w:rPr>
          <w:rFonts w:ascii="Calibri" w:hAnsi="Calibri"/>
          <w:i/>
          <w:sz w:val="24"/>
          <w:szCs w:val="24"/>
          <w:lang w:val="hr-HR"/>
        </w:rPr>
        <w:t xml:space="preserve">(ili olovkom, pastelom-što imaš kod kuće) </w:t>
      </w:r>
      <w:r>
        <w:rPr>
          <w:rFonts w:ascii="Calibri" w:hAnsi="Calibri"/>
          <w:i/>
          <w:sz w:val="24"/>
          <w:szCs w:val="24"/>
          <w:lang w:val="hr-HR"/>
        </w:rPr>
        <w:t xml:space="preserve">naslikati boce i čaše s vodom. </w:t>
      </w:r>
      <w:r>
        <w:rPr>
          <w:rFonts w:ascii="Calibri" w:hAnsi="Calibri"/>
          <w:i/>
          <w:sz w:val="24"/>
          <w:szCs w:val="24"/>
          <w:lang w:val="hr-HR"/>
        </w:rPr>
        <w:t>Možeš si postaviti predmete koje ćeš crtati (nekoliko boca i čaša s vodom) ili pak možeš crtati prema zamišljanju.</w:t>
      </w: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MATEMATIKA</w:t>
      </w: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Danas ćemo ponavljati gradivo. Otvori RB. na stranici 128. I 129. Te zbirku na 126. Stranici i riješi zadatke.</w:t>
      </w: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HRVATSKI JEZIK</w:t>
      </w: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Otvori 272. Stranicu i pročitaj tekst. Potom odgovori na pitanja.</w:t>
      </w: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Zatim zapiši sljedeći plan ploče u svoju pisanku:</w:t>
      </w: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</w:p>
    <w:p w:rsidR="006177AD" w:rsidRDefault="006177AD" w:rsidP="006177AD">
      <w:pPr>
        <w:spacing w:line="276" w:lineRule="auto"/>
        <w:jc w:val="center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ANDREJEV DAN</w:t>
      </w:r>
    </w:p>
    <w:p w:rsidR="006177AD" w:rsidRDefault="006177AD" w:rsidP="006177AD">
      <w:pPr>
        <w:spacing w:line="276" w:lineRule="auto"/>
        <w:ind w:left="2124" w:firstLine="708"/>
        <w:jc w:val="center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Ksenija Grozdanić</w:t>
      </w: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GLAVNI LIKOVI: Andrej, djevojčica</w:t>
      </w: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OSOBINE LIKOVA:</w:t>
      </w: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Andrej je moderan dječak.</w:t>
      </w: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Dane provodi uz mobitel, računalo, igrice i televizor.</w:t>
      </w: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Djevojčica je vesela, razigrana i razgovorljiva.</w:t>
      </w: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Dane provodi s psićem u parku.</w:t>
      </w:r>
    </w:p>
    <w:p w:rsidR="006177AD" w:rsidRDefault="006177AD" w:rsidP="006177AD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PORUKA PRIČE: Čuda su izmišljena da služe nama, a ne mi njima.</w:t>
      </w:r>
      <w:bookmarkStart w:id="0" w:name="_GoBack"/>
      <w:bookmarkEnd w:id="0"/>
    </w:p>
    <w:p w:rsidR="001C0C72" w:rsidRDefault="001C0C72"/>
    <w:sectPr w:rsidR="001C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AD"/>
    <w:rsid w:val="001C0C72"/>
    <w:rsid w:val="0061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AD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AD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2020-05-28T12:03:00Z</dcterms:created>
  <dcterms:modified xsi:type="dcterms:W3CDTF">2020-05-28T12:09:00Z</dcterms:modified>
</cp:coreProperties>
</file>