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PE</w:t>
      </w:r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 xml:space="preserve">AK, </w:t>
      </w:r>
      <w:r>
        <w:rPr>
          <w:b/>
          <w:bCs/>
          <w:sz w:val="28"/>
          <w:szCs w:val="28"/>
        </w:rPr>
        <w:t>3</w:t>
      </w:r>
      <w:r>
        <w:rPr>
          <w:b/>
          <w:bCs/>
          <w:sz w:val="28"/>
          <w:szCs w:val="28"/>
        </w:rPr>
        <w:t>.</w:t>
      </w:r>
      <w:r>
        <w:rPr>
          <w:b/>
          <w:bCs/>
          <w:sz w:val="28"/>
          <w:szCs w:val="28"/>
        </w:rPr>
        <w:t>4</w:t>
      </w:r>
      <w:r>
        <w:rPr>
          <w:b/>
          <w:bCs/>
          <w:sz w:val="28"/>
          <w:szCs w:val="28"/>
        </w:rPr>
        <w:t>.2020.</w:t>
      </w:r>
    </w:p>
    <w:p>
      <w:pPr>
        <w:pStyle w:val="Normal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rPr>
          <w:b/>
          <w:b/>
          <w:bCs/>
          <w:u w:val="single"/>
        </w:rPr>
      </w:pPr>
      <w:r>
        <w:rPr>
          <w:b/>
          <w:bCs/>
          <w:u w:val="single"/>
        </w:rPr>
        <w:t>3</w:t>
      </w:r>
      <w:r>
        <w:rPr>
          <w:b/>
          <w:bCs/>
          <w:u w:val="single"/>
        </w:rPr>
        <w:t>. RAZRED</w:t>
      </w:r>
    </w:p>
    <w:p>
      <w:pPr>
        <w:pStyle w:val="Normal"/>
        <w:rPr>
          <w:b/>
          <w:b/>
          <w:bCs/>
          <w:u w:val="single"/>
        </w:rPr>
      </w:pPr>
      <w:r>
        <w:rPr>
          <w:b/>
          <w:bCs/>
          <w:u w:val="single"/>
        </w:rPr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 xml:space="preserve">1.sat – </w:t>
      </w:r>
      <w:r>
        <w:rPr>
          <w:b/>
          <w:bCs/>
        </w:rPr>
        <w:t>HRVATSKI JEZIK</w:t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 w:val="false"/>
          <w:b w:val="false"/>
          <w:bCs w:val="false"/>
          <w:u w:val="single"/>
        </w:rPr>
      </w:pPr>
      <w:r>
        <w:rPr>
          <w:b w:val="false"/>
          <w:bCs w:val="false"/>
          <w:u w:val="single"/>
        </w:rPr>
        <w:t>PRIDJEVI – vježbanje i ponavljanje</w:t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  <w:t xml:space="preserve">- </w:t>
      </w:r>
      <w:r>
        <w:rPr>
          <w:b w:val="false"/>
          <w:bCs w:val="false"/>
        </w:rPr>
        <w:t>riješiti u</w:t>
      </w:r>
      <w:r>
        <w:rPr>
          <w:b w:val="false"/>
          <w:bCs w:val="false"/>
        </w:rPr>
        <w:t xml:space="preserve"> UDŽBENIKU </w:t>
      </w:r>
      <w:r>
        <w:rPr>
          <w:b w:val="false"/>
          <w:bCs w:val="false"/>
        </w:rPr>
        <w:t>od 13. zadatka</w:t>
      </w:r>
      <w:r>
        <w:rPr>
          <w:b w:val="false"/>
          <w:bCs w:val="false"/>
        </w:rPr>
        <w:t xml:space="preserve"> na str. </w:t>
      </w:r>
      <w:r>
        <w:rPr>
          <w:b w:val="false"/>
          <w:bCs w:val="false"/>
        </w:rPr>
        <w:t>179. do 16. zadatka na str. 181.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posOffset>2989580</wp:posOffset>
            </wp:positionH>
            <wp:positionV relativeFrom="paragraph">
              <wp:posOffset>114300</wp:posOffset>
            </wp:positionV>
            <wp:extent cx="2884805" cy="3621405"/>
            <wp:effectExtent l="0" t="0" r="0" b="0"/>
            <wp:wrapSquare wrapText="largest"/>
            <wp:docPr id="1" name="Slika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805" cy="3621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 xml:space="preserve">2. sat – </w:t>
      </w:r>
      <w:r>
        <w:rPr>
          <w:b/>
          <w:bCs/>
        </w:rPr>
        <w:t>MATEMATIKA</w:t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u w:val="single"/>
        </w:rPr>
      </w:pPr>
      <w:r>
        <w:rPr>
          <w:u w:val="single"/>
        </w:rPr>
        <w:t>PISANO DIJELJENJE (28:2) - obrada</w:t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  <w:t xml:space="preserve">- riješiti u </w:t>
      </w:r>
      <w:r>
        <w:rPr>
          <w:b w:val="false"/>
          <w:bCs w:val="false"/>
        </w:rPr>
        <w:t xml:space="preserve">UDŽBENIKU </w:t>
      </w:r>
      <w:r>
        <w:rPr>
          <w:b w:val="false"/>
          <w:bCs w:val="false"/>
        </w:rPr>
        <w:t xml:space="preserve">str. </w:t>
      </w:r>
      <w:r>
        <w:rPr>
          <w:b w:val="false"/>
          <w:bCs w:val="false"/>
        </w:rPr>
        <w:t>98</w:t>
      </w:r>
      <w:r>
        <w:rPr>
          <w:b w:val="false"/>
          <w:bCs w:val="false"/>
        </w:rPr>
        <w:t xml:space="preserve">. - </w:t>
      </w:r>
      <w:r>
        <w:rPr>
          <w:b w:val="false"/>
          <w:bCs w:val="false"/>
        </w:rPr>
        <w:t>99</w:t>
      </w:r>
      <w:r>
        <w:rPr>
          <w:b w:val="false"/>
          <w:bCs w:val="false"/>
        </w:rPr>
        <w:t>.</w:t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  <w:t xml:space="preserve">              </w:t>
      </w:r>
      <w:r>
        <w:rPr>
          <w:b w:val="false"/>
          <w:bCs w:val="false"/>
        </w:rPr>
        <w:t xml:space="preserve">u ZBIRCI ZADATAKA str. </w:t>
      </w:r>
      <w:r>
        <w:rPr>
          <w:b w:val="false"/>
          <w:bCs w:val="false"/>
        </w:rPr>
        <w:t>99</w:t>
      </w:r>
      <w:r>
        <w:rPr>
          <w:b w:val="false"/>
          <w:bCs w:val="false"/>
        </w:rPr>
        <w:t>.</w:t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  <w:t xml:space="preserve"> </w:t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  <w:t xml:space="preserve">- </w:t>
      </w:r>
      <w:r>
        <w:rPr>
          <w:b w:val="false"/>
          <w:bCs w:val="false"/>
        </w:rPr>
        <w:t>dobro prouči postupak pisanog dijeljenja</w:t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  <w:t xml:space="preserve">  </w:t>
      </w:r>
      <w:r>
        <w:rPr>
          <w:b w:val="false"/>
          <w:bCs w:val="false"/>
        </w:rPr>
        <w:t>u objašnjenju na 98. stranici u udžbeniku</w:t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  <w:t xml:space="preserve">3. sat – </w:t>
      </w:r>
      <w:r>
        <w:rPr>
          <w:b/>
          <w:bCs/>
        </w:rPr>
        <w:t>VJERONAUK</w:t>
      </w:r>
    </w:p>
    <w:p>
      <w:pPr>
        <w:pStyle w:val="Normal"/>
        <w:rPr>
          <w:b/>
          <w:b/>
          <w:bCs/>
        </w:rPr>
      </w:pPr>
      <w:r>
        <w:rPr>
          <w:b w:val="false"/>
          <w:bCs w:val="false"/>
        </w:rPr>
      </w:r>
    </w:p>
    <w:p>
      <w:pPr>
        <w:pStyle w:val="Normal"/>
        <w:rPr>
          <w:b/>
          <w:b/>
          <w:bCs/>
        </w:rPr>
      </w:pPr>
      <w:r>
        <w:rPr>
          <w:b w:val="false"/>
          <w:bCs w:val="false"/>
        </w:rPr>
      </w:r>
    </w:p>
    <w:p>
      <w:pPr>
        <w:pStyle w:val="Tijeloteksta"/>
        <w:bidi w:val="0"/>
        <w:spacing w:before="96" w:after="0"/>
        <w:rPr>
          <w:rFonts w:ascii="Liberation Serif" w:hAnsi="Liberation Serif"/>
          <w:b w:val="false"/>
          <w:i w:val="false"/>
          <w:caps w:val="false"/>
          <w:smallCaps w:val="false"/>
          <w:color w:val="222222"/>
          <w:spacing w:val="0"/>
          <w:sz w:val="24"/>
          <w:szCs w:val="24"/>
        </w:rPr>
      </w:pPr>
      <w:r>
        <w:rPr>
          <w:rFonts w:ascii="Liberation Serif" w:hAnsi="Liberation Serif"/>
          <w:b w:val="false"/>
          <w:i w:val="false"/>
          <w:caps w:val="false"/>
          <w:smallCaps w:val="false"/>
          <w:color w:val="222222"/>
          <w:spacing w:val="0"/>
          <w:sz w:val="24"/>
          <w:szCs w:val="24"/>
        </w:rPr>
        <w:t>Došli smo do 62. stranice na kojoj se nalazi naslov: "ISUSOVA SMRT I USKRSNUĆE".</w:t>
      </w:r>
    </w:p>
    <w:p>
      <w:pPr>
        <w:pStyle w:val="Tijeloteksta"/>
        <w:bidi w:val="0"/>
        <w:spacing w:before="96" w:after="0"/>
        <w:rPr>
          <w:rFonts w:ascii="Liberation Serif" w:hAnsi="Liberation Serif"/>
          <w:b w:val="false"/>
          <w:i w:val="false"/>
          <w:caps w:val="false"/>
          <w:smallCaps w:val="false"/>
          <w:color w:val="222222"/>
          <w:spacing w:val="0"/>
          <w:sz w:val="24"/>
          <w:szCs w:val="24"/>
        </w:rPr>
      </w:pPr>
      <w:r>
        <w:rPr>
          <w:rFonts w:ascii="Liberation Serif" w:hAnsi="Liberation Serif"/>
          <w:b w:val="false"/>
          <w:i w:val="false"/>
          <w:caps w:val="false"/>
          <w:smallCaps w:val="false"/>
          <w:color w:val="222222"/>
          <w:spacing w:val="0"/>
          <w:sz w:val="24"/>
          <w:szCs w:val="24"/>
        </w:rPr>
        <w:t>Prvi je zadatak pročitati uvodni tekst (napisan crnim slovima) i prepiši s naslovom u svoju bilježnicu.</w:t>
      </w:r>
    </w:p>
    <w:p>
      <w:pPr>
        <w:pStyle w:val="Tijeloteksta"/>
        <w:bidi w:val="0"/>
        <w:spacing w:before="96" w:after="0"/>
        <w:rPr>
          <w:rFonts w:ascii="Liberation Serif" w:hAnsi="Liberation Serif"/>
          <w:b w:val="false"/>
          <w:i w:val="false"/>
          <w:caps w:val="false"/>
          <w:smallCaps w:val="false"/>
          <w:color w:val="222222"/>
          <w:spacing w:val="0"/>
          <w:sz w:val="24"/>
          <w:szCs w:val="24"/>
        </w:rPr>
      </w:pPr>
      <w:r>
        <w:rPr>
          <w:rFonts w:ascii="Liberation Serif" w:hAnsi="Liberation Serif"/>
          <w:b w:val="false"/>
          <w:i w:val="false"/>
          <w:caps w:val="false"/>
          <w:smallCaps w:val="false"/>
          <w:color w:val="222222"/>
          <w:spacing w:val="0"/>
          <w:sz w:val="24"/>
          <w:szCs w:val="24"/>
        </w:rPr>
        <w:t>Zatim pročitaj 1. i 2. crveni tekst (prvi 3 i drugi 4 reda).</w:t>
      </w:r>
    </w:p>
    <w:p>
      <w:pPr>
        <w:pStyle w:val="Tijeloteksta"/>
        <w:bidi w:val="0"/>
        <w:spacing w:lineRule="auto" w:line="240" w:before="96" w:after="0"/>
        <w:rPr>
          <w:rFonts w:ascii="Liberation Serif" w:hAnsi="Liberation Serif"/>
          <w:b w:val="false"/>
          <w:b w:val="false"/>
          <w:bCs w:val="false"/>
          <w:sz w:val="24"/>
          <w:szCs w:val="24"/>
        </w:rPr>
      </w:pPr>
      <w:r>
        <w:rPr>
          <w:rFonts w:ascii="Liberation Serif" w:hAnsi="Liberation Serif"/>
          <w:b w:val="false"/>
          <w:bCs w:val="false"/>
          <w:sz w:val="24"/>
          <w:szCs w:val="24"/>
        </w:rPr>
      </w:r>
    </w:p>
    <w:p>
      <w:pPr>
        <w:pStyle w:val="Normal"/>
        <w:widowControl/>
        <w:spacing w:lineRule="auto" w:line="276"/>
        <w:ind w:left="0" w:right="0" w:hanging="0"/>
        <w:rPr>
          <w:rFonts w:ascii="Liberation Serif" w:hAnsi="Liberation Serif"/>
          <w:b w:val="false"/>
          <w:b w:val="false"/>
          <w:bCs w:val="false"/>
          <w:sz w:val="24"/>
          <w:szCs w:val="24"/>
        </w:rPr>
      </w:pPr>
      <w:r>
        <w:rPr>
          <w:rFonts w:ascii="Liberation Serif" w:hAnsi="Liberation Serif"/>
          <w:b w:val="false"/>
          <w:bCs w:val="false"/>
          <w:sz w:val="24"/>
          <w:szCs w:val="24"/>
        </w:rPr>
      </w:r>
    </w:p>
    <w:p>
      <w:pPr>
        <w:pStyle w:val="Normal"/>
        <w:spacing w:lineRule="auto" w:line="276"/>
        <w:rPr>
          <w:rFonts w:ascii="Liberation Serif" w:hAnsi="Liberation Serif"/>
          <w:b w:val="false"/>
          <w:b w:val="false"/>
          <w:bCs w:val="false"/>
        </w:rPr>
      </w:pPr>
      <w:r>
        <w:rPr>
          <w:b w:val="false"/>
          <w:bCs w:val="false"/>
        </w:rPr>
        <w:t xml:space="preserve">4. sat – </w:t>
      </w:r>
      <w:r>
        <w:rPr>
          <w:b/>
          <w:bCs/>
        </w:rPr>
        <w:t>VJERONAU</w:t>
      </w:r>
      <w:r>
        <w:rPr>
          <w:b/>
          <w:bCs/>
        </w:rPr>
        <w:t>K</w:t>
      </w:r>
    </w:p>
    <w:p>
      <w:pPr>
        <w:pStyle w:val="Normal"/>
        <w:spacing w:lineRule="auto" w:line="276"/>
        <w:rPr>
          <w:b/>
          <w:b/>
          <w:bCs/>
        </w:rPr>
      </w:pPr>
      <w:r>
        <w:rPr>
          <w:b w:val="false"/>
          <w:bCs w:val="false"/>
        </w:rPr>
      </w:r>
    </w:p>
    <w:p>
      <w:pPr>
        <w:pStyle w:val="Tijeloteksta"/>
        <w:bidi w:val="0"/>
        <w:spacing w:before="96" w:after="0"/>
        <w:rPr>
          <w:rFonts w:ascii="Liberation Serif" w:hAnsi="Liberation Serif"/>
          <w:b w:val="false"/>
          <w:i w:val="false"/>
          <w:caps w:val="false"/>
          <w:smallCaps w:val="false"/>
          <w:color w:val="222222"/>
          <w:spacing w:val="0"/>
          <w:sz w:val="24"/>
          <w:szCs w:val="24"/>
        </w:rPr>
      </w:pPr>
      <w:r>
        <w:rPr>
          <w:rFonts w:ascii="Liberation Serif" w:hAnsi="Liberation Serif"/>
          <w:b w:val="false"/>
          <w:i w:val="false"/>
          <w:caps w:val="false"/>
          <w:smallCaps w:val="false"/>
          <w:color w:val="222222"/>
          <w:spacing w:val="0"/>
          <w:sz w:val="24"/>
          <w:szCs w:val="24"/>
        </w:rPr>
        <w:t>Nacrtaj i oboji jednu od dvije slike kraj zadanih tekstova na 63. stranici.</w:t>
      </w:r>
    </w:p>
    <w:p>
      <w:pPr>
        <w:pStyle w:val="Tijeloteksta"/>
        <w:bidi w:val="0"/>
        <w:spacing w:lineRule="auto" w:line="240" w:before="96" w:after="0"/>
        <w:rPr>
          <w:rFonts w:ascii="Liberation Serif" w:hAnsi="Liberation Serif"/>
          <w:b w:val="false"/>
          <w:b w:val="false"/>
          <w:bCs w:val="false"/>
          <w:i w:val="false"/>
          <w:caps w:val="false"/>
          <w:smallCaps w:val="false"/>
          <w:color w:val="222222"/>
          <w:spacing w:val="0"/>
          <w:sz w:val="24"/>
          <w:szCs w:val="24"/>
        </w:rPr>
      </w:pPr>
      <w:r>
        <w:rPr>
          <w:rFonts w:ascii="Liberation Serif" w:hAnsi="Liberation Serif"/>
          <w:b w:val="false"/>
          <w:bCs/>
          <w:i w:val="false"/>
          <w:caps w:val="false"/>
          <w:smallCaps w:val="false"/>
          <w:color w:val="222222"/>
          <w:spacing w:val="0"/>
          <w:sz w:val="24"/>
          <w:szCs w:val="24"/>
        </w:rPr>
        <w:t>Kada riješiš lijepo se igraj i odmori se.</w:t>
      </w:r>
    </w:p>
    <w:p>
      <w:pPr>
        <w:pStyle w:val="Normal"/>
        <w:spacing w:lineRule="auto" w:line="240"/>
        <w:rPr>
          <w:b w:val="false"/>
        </w:rPr>
      </w:pPr>
      <w:r>
        <mc:AlternateContent>
          <mc:Choice Requires="wps">
            <w:drawing>
              <wp:anchor behindDoc="0" distT="0" distB="0" distL="0" distR="0" simplePos="0" locked="0" layoutInCell="1" allowOverlap="1" relativeHeight="3">
                <wp:simplePos x="0" y="0"/>
                <wp:positionH relativeFrom="column">
                  <wp:posOffset>2949575</wp:posOffset>
                </wp:positionH>
                <wp:positionV relativeFrom="paragraph">
                  <wp:posOffset>173355</wp:posOffset>
                </wp:positionV>
                <wp:extent cx="427355" cy="434975"/>
                <wp:effectExtent l="0" t="0" r="0" b="0"/>
                <wp:wrapNone/>
                <wp:docPr id="2" name="Oblik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6600" cy="434520"/>
                        </a:xfrm>
                        <a:prstGeom prst="smileyFace">
                          <a:avLst>
                            <a:gd name="adj" fmla="val 9282"/>
                          </a:avLst>
                        </a:prstGeom>
                        <a:solidFill>
                          <a:srgbClr val="ffff38"/>
                        </a:solidFill>
                        <a:ln>
                          <a:solidFill>
                            <a:srgbClr val="3465a4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shapetype_96" coordsize="21600,21600" o:spt="96" adj="1005" path="m,10800qy@19@20qx@21@22qy@23@24qx@25@26xnsem@2@5qy@27@28qx@29@30qy@31@32qx@33@34m@3@5qy@35@28qx@36@30qy@37@32qx@38@34em@1@7c@41@47@44@50@4@7nfem,10800qy@19@20qx@21@22qy@23@24qx@25@26xnfe">
                <v:stroke joinstyle="miter"/>
                <v:formulas>
                  <v:f eqn="val #0"/>
                  <v:f eqn="prod width 4969 21699"/>
                  <v:f eqn="val 6215"/>
                  <v:f eqn="val 13135"/>
                  <v:f eqn="val 16640"/>
                  <v:f eqn="val 7570"/>
                  <v:f eqn="val 16515"/>
                  <v:f eqn="sum @6 0 @0"/>
                  <v:f eqn="sum @6 @0 0"/>
                  <v:f eqn="prod 2 @0 1"/>
                  <v:f eqn="sum @8 @9 0"/>
                  <v:f eqn="sumangle 0 45 0"/>
                  <v:f eqn="cos 10800 @11"/>
                  <v:f eqn="sin 10800 @11"/>
                  <v:f eqn="sum 10800 0 @12"/>
                  <v:f eqn="sum 10800 @12 0"/>
                  <v:f eqn="sum 10800 0 @13"/>
                  <v:f eqn="sum 10800 @13 0"/>
                  <v:f eqn="val 1125"/>
                  <v:f eqn="sum 10800 0 0"/>
                  <v:f eqn="sum 0 10800 10800"/>
                  <v:f eqn="sum 10800 @19 0"/>
                  <v:f eqn="sum 10800 @20 0"/>
                  <v:f eqn="sum 0 @21 10800"/>
                  <v:f eqn="sum 10800 @22 0"/>
                  <v:f eqn="sum 0 @23 10800"/>
                  <v:f eqn="sum 0 @24 10800"/>
                  <v:f eqn="sum @18 @2 0"/>
                  <v:f eqn="sum 0 @5 @18"/>
                  <v:f eqn="sum @18 @27 0"/>
                  <v:f eqn="sum @18 @28 0"/>
                  <v:f eqn="sum 0 @29 @18"/>
                  <v:f eqn="sum @18 @30 0"/>
                  <v:f eqn="sum 0 @31 @18"/>
                  <v:f eqn="sum 0 @32 @18"/>
                  <v:f eqn="sum @18 @3 0"/>
                  <v:f eqn="sum @18 @35 0"/>
                  <v:f eqn="sum 0 @36 @18"/>
                  <v:f eqn="sum 0 @37 @18"/>
                  <v:f eqn="sum 0 10800 @1"/>
                  <v:f eqn="prod 2 @39 3"/>
                  <v:f eqn="sum @1 @40 0"/>
                  <v:f eqn="sum 0 @4 @1"/>
                  <v:f eqn="prod 1 @42 3"/>
                  <v:f eqn="sum @41 @43 0"/>
                  <v:f eqn="sum 0 @10 @7"/>
                  <v:f eqn="prod 2 @45 3"/>
                  <v:f eqn="sum @7 @46 0"/>
                  <v:f eqn="sum 0 @7 @7"/>
                  <v:f eqn="prod 1 @48 3"/>
                  <v:f eqn="sum @47 @49 0"/>
                </v:formulas>
                <v:path gradientshapeok="t" o:connecttype="rect" textboxrect="@14,@16,@15,@17"/>
                <v:handles>
                  <v:h position="10800,@8"/>
                </v:handles>
              </v:shapetype>
              <v:shape id="shape_0" ID="Oblik4" fillcolor="#ffff38" stroked="t" style="position:absolute;margin-left:232.25pt;margin-top:13.65pt;width:33.55pt;height:34.15pt" type="shapetype_96">
                <w10:wrap type="none"/>
                <v:fill o:detectmouseclick="t" color2="#0000c7"/>
                <v:stroke color="#3465a4" joinstyle="round" endcap="flat"/>
              </v:shape>
            </w:pict>
          </mc:Fallback>
        </mc:AlternateContent>
      </w:r>
      <w:r>
        <w:rPr>
          <w:b w:val="false"/>
          <w:bCs w:val="false"/>
        </w:rPr>
        <w:t xml:space="preserve">                                                                                                    </w:t>
      </w:r>
      <w:r>
        <w:rPr>
          <w:b w:val="false"/>
          <w:bCs w:val="false"/>
        </w:rPr>
        <w:tab/>
        <w:t>vjeroučitelj Mandić</w:t>
      </w:r>
    </w:p>
    <w:p>
      <w:pPr>
        <w:pStyle w:val="Normal"/>
        <w:spacing w:lineRule="auto" w:line="240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/>
      </w:pPr>
      <w:r>
        <w:rPr/>
        <mc:AlternateContent>
          <mc:Choice Requires="wps">
            <w:drawing>
              <wp:anchor behindDoc="0" distT="0" distB="0" distL="0" distR="0" simplePos="0" locked="0" layoutInCell="1" allowOverlap="1" relativeHeight="4">
                <wp:simplePos x="0" y="0"/>
                <wp:positionH relativeFrom="column">
                  <wp:posOffset>5327015</wp:posOffset>
                </wp:positionH>
                <wp:positionV relativeFrom="paragraph">
                  <wp:posOffset>20955</wp:posOffset>
                </wp:positionV>
                <wp:extent cx="663575" cy="671195"/>
                <wp:effectExtent l="0" t="0" r="0" b="0"/>
                <wp:wrapNone/>
                <wp:docPr id="3" name="Oblik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120" cy="670680"/>
                        </a:xfrm>
                        <a:prstGeom prst="sun">
                          <a:avLst>
                            <a:gd name="adj" fmla="val 25000"/>
                          </a:avLst>
                        </a:prstGeom>
                        <a:solidFill>
                          <a:srgbClr val="e6e905"/>
                        </a:solidFill>
                        <a:ln>
                          <a:solidFill>
                            <a:srgbClr val="3465a4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shapetype_183" coordsize="21600,21600" o:spt="183" adj="5400" path="m21600,10800l@16@19l@16@15xm@20@21l@17@14l@18@13xm10800,l@19@11l@15@11xm@21@21l@14@13l@13@14xm,10800l@11@15l@11@19xm@21@20l@13@18l@14@17xm10800,21600l@15@16l@19@16xm@20@20l@18@17l@17@18xm@0,10800qy@22@23qx@24@25qy@26@27qx@28@29xe">
                <v:stroke joinstyle="miter"/>
                <v:formulas>
                  <v:f eqn="val #0"/>
                  <v:f eqn="sum 10800 0 @0"/>
                  <v:f eqn="prod @1 3784 4096"/>
                  <v:f eqn="prod @1 1568 4096"/>
                  <v:f eqn="sum @2 10800 0"/>
                  <v:f eqn="sum @3 10800 0"/>
                  <v:f eqn="sum 10800 0 @2"/>
                  <v:f eqn="sum 10800 0 @3"/>
                  <v:f eqn="prod @1 2896 4096"/>
                  <v:f eqn="sum 10800 @8 0"/>
                  <v:f eqn="sum 10800 0 @8"/>
                  <v:f eqn="prod @6 3 4"/>
                  <v:f eqn="prod @7 3 4"/>
                  <v:f eqn="sum @11 791 0"/>
                  <v:f eqn="sum @12 791 0"/>
                  <v:f eqn="sum @12 2700 0"/>
                  <v:f eqn="sum 21600 0 @11"/>
                  <v:f eqn="sum 21600 0 @13"/>
                  <v:f eqn="sum 21600 0 @14"/>
                  <v:f eqn="sum 21600 0 @15"/>
                  <v:f eqn="val 18436"/>
                  <v:f eqn="val 3163"/>
                  <v:f eqn="sum @1 @0 0"/>
                  <v:f eqn="sum 0 10800 @1"/>
                  <v:f eqn="sum @1 @22 0"/>
                  <v:f eqn="sum @1 @23 0"/>
                  <v:f eqn="sum 0 @24 @1"/>
                  <v:f eqn="sum @1 @25 0"/>
                  <v:f eqn="sum 0 @26 @1"/>
                  <v:f eqn="sum 0 @27 @1"/>
                </v:formulas>
                <v:path gradientshapeok="t" o:connecttype="rect" textboxrect="@10,@10,@9,@9"/>
                <v:handles>
                  <v:h position="@0,10800"/>
                </v:handles>
              </v:shapetype>
              <v:shape id="shape_0" ID="Oblik2" fillcolor="#e6e905" stroked="t" style="position:absolute;margin-left:419.45pt;margin-top:1.65pt;width:52.15pt;height:52.75pt" type="shapetype_183">
                <w10:wrap type="none"/>
                <v:fill o:detectmouseclick="t" color2="#1916fa"/>
                <v:stroke color="#3465a4" joinstyle="round" endcap="flat"/>
              </v:shape>
            </w:pict>
          </mc:Fallback>
        </mc:AlternateContent>
      </w:r>
    </w:p>
    <w:p>
      <w:pPr>
        <w:pStyle w:val="Normal"/>
        <w:rPr>
          <w:color w:val="8D1D75"/>
          <w:sz w:val="26"/>
          <w:szCs w:val="26"/>
        </w:rPr>
      </w:pPr>
      <w:r>
        <w:rPr>
          <w:color w:val="8D1D75"/>
          <w:sz w:val="26"/>
          <w:szCs w:val="26"/>
        </w:rPr>
        <mc:AlternateContent>
          <mc:Choice Requires="wps">
            <w:drawing>
              <wp:anchor behindDoc="0" distT="0" distB="0" distL="0" distR="0" simplePos="0" locked="0" layoutInCell="1" allowOverlap="1" relativeHeight="2">
                <wp:simplePos x="0" y="0"/>
                <wp:positionH relativeFrom="column">
                  <wp:posOffset>808355</wp:posOffset>
                </wp:positionH>
                <wp:positionV relativeFrom="paragraph">
                  <wp:posOffset>173355</wp:posOffset>
                </wp:positionV>
                <wp:extent cx="389255" cy="419735"/>
                <wp:effectExtent l="0" t="0" r="0" b="0"/>
                <wp:wrapNone/>
                <wp:docPr id="4" name="Oblik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800" cy="41904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2813" h="22600">
                              <a:moveTo>
                                <a:pt x="10812" y="21594"/>
                              </a:moveTo>
                              <a:cubicBezTo>
                                <a:pt x="10540" y="19423"/>
                                <a:pt x="9746" y="16742"/>
                                <a:pt x="7801" y="15040"/>
                              </a:cubicBezTo>
                              <a:cubicBezTo>
                                <a:pt x="4560" y="12230"/>
                                <a:pt x="2678" y="12550"/>
                                <a:pt x="566" y="8804"/>
                              </a:cubicBezTo>
                              <a:cubicBezTo>
                                <a:pt x="-605" y="6314"/>
                                <a:pt x="-208" y="1952"/>
                                <a:pt x="4142" y="313"/>
                              </a:cubicBezTo>
                              <a:cubicBezTo>
                                <a:pt x="8616" y="-1006"/>
                                <a:pt x="10394" y="2228"/>
                                <a:pt x="10812" y="2888"/>
                              </a:cubicBezTo>
                              <a:cubicBezTo>
                                <a:pt x="11230" y="2228"/>
                                <a:pt x="12987" y="-1006"/>
                                <a:pt x="17482" y="313"/>
                              </a:cubicBezTo>
                              <a:cubicBezTo>
                                <a:pt x="21832" y="1952"/>
                                <a:pt x="22208" y="6314"/>
                                <a:pt x="21037" y="8804"/>
                              </a:cubicBezTo>
                              <a:cubicBezTo>
                                <a:pt x="18925" y="12550"/>
                                <a:pt x="17043" y="12230"/>
                                <a:pt x="13802" y="15040"/>
                              </a:cubicBezTo>
                              <a:cubicBezTo>
                                <a:pt x="11858" y="16742"/>
                                <a:pt x="11063" y="19423"/>
                                <a:pt x="10812" y="2159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10d0c"/>
                        </a:solidFill>
                        <a:ln>
                          <a:solidFill>
                            <a:srgbClr val="3465a4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shapetype_74" coordsize="21600,21600" o:spt="74" path="m10800,5400c@4@6@5,5400,10800,21600c@2,5400@3@6,10800,5400xe">
                <v:stroke joinstyle="miter"/>
                <v:formulas>
                  <v:f eqn="prod width 49 48"/>
                  <v:f eqn="prod width 10 48"/>
                  <v:f eqn="sum 10800 0 @0"/>
                  <v:f eqn="sum 10800 0 @1"/>
                  <v:f eqn="sum 10800 @1 0"/>
                  <v:f eqn="sum 10800 @0 0"/>
                  <v:f eqn="sum 0 0 7200"/>
                  <v:f eqn="prod width 1 6"/>
                  <v:f eqn="prod width 5 6"/>
                  <v:f eqn="prod height 2 3"/>
                </v:formulas>
                <v:path gradientshapeok="t" o:connecttype="rect" textboxrect="@7,5400,@8,@9"/>
              </v:shapetype>
              <v:shape id="shape_0" ID="Oblik1" fillcolor="#f10d0c" stroked="t" style="position:absolute;margin-left:63.65pt;margin-top:13.65pt;width:30.55pt;height:32.95pt" type="shapetype_74">
                <w10:wrap type="none"/>
                <v:fill o:detectmouseclick="t" color2="#0ef2f3"/>
                <v:stroke color="#3465a4" joinstyle="round" endcap="flat"/>
              </v:shape>
            </w:pict>
          </mc:Fallback>
        </mc:AlternateContent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Liberation Sans">
    <w:altName w:val="Arial"/>
    <w:charset w:val="ee"/>
    <w:family w:val="swiss"/>
    <w:pitch w:val="variable"/>
  </w:font>
  <w:font w:name="Liberation Serif">
    <w:altName w:val="Times New Roman"/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4"/>
        <w:szCs w:val="24"/>
        <w:lang w:val="hr-HR" w:eastAsia="zh-CN" w:bidi="hi-IN"/>
      </w:rPr>
    </w:rPrDefault>
    <w:pPrDefault>
      <w:pPr>
        <w:widowControl/>
      </w:pPr>
    </w:pPrDefault>
  </w:docDefaults>
  <w:style w:type="paragraph" w:styleId="Normal">
    <w:name w:val="Normal"/>
    <w:qFormat/>
    <w:pPr>
      <w:widowControl/>
      <w:kinsoku w:val="true"/>
      <w:overflowPunct w:val="true"/>
      <w:autoSpaceDE w:val="true"/>
      <w:bidi w:val="0"/>
    </w:pPr>
    <w:rPr>
      <w:rFonts w:ascii="Liberation Serif" w:hAnsi="Liberation Serif" w:eastAsia="NSimSun" w:cs="Arial"/>
      <w:color w:val="auto"/>
      <w:kern w:val="2"/>
      <w:sz w:val="24"/>
      <w:szCs w:val="24"/>
      <w:lang w:val="hr-HR" w:eastAsia="zh-CN" w:bidi="hi-IN"/>
    </w:rPr>
  </w:style>
  <w:style w:type="paragraph" w:styleId="Stilnaslova">
    <w:name w:val="Stil naslova"/>
    <w:basedOn w:val="Normal"/>
    <w:next w:val="Tijeloteksta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ijeloteksta">
    <w:name w:val="Body Text"/>
    <w:basedOn w:val="Normal"/>
    <w:pPr>
      <w:spacing w:lineRule="auto" w:line="276" w:before="0" w:after="140"/>
    </w:pPr>
    <w:rPr/>
  </w:style>
  <w:style w:type="paragraph" w:styleId="Popis">
    <w:name w:val="List"/>
    <w:basedOn w:val="Tijeloteksta"/>
    <w:pPr/>
    <w:rPr>
      <w:rFonts w:cs="Arial"/>
    </w:rPr>
  </w:style>
  <w:style w:type="paragraph" w:styleId="Opiselement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fontTable" Target="fontTable.xml"/><Relationship Id="rId4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30</TotalTime>
  <Application>LibreOffice/6.2.5.2$Windows_X86_64 LibreOffice_project/1ec314fa52f458adc18c4f025c545a4e8b22c159</Application>
  <Pages>1</Pages>
  <Words>133</Words>
  <Characters>652</Characters>
  <CharactersWithSpaces>889</CharactersWithSpaces>
  <Paragraphs>20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2020-03-19T15:28:09Z</dcterms:created>
  <dc:creator/>
  <dc:description/>
  <dc:language>hr-HR</dc:language>
  <cp:lastModifiedBy/>
  <dcterms:modified xsi:type="dcterms:W3CDTF">2020-04-02T22:20:53Z</dcterms:modified>
  <cp:revision>5</cp:revision>
  <dc:subject/>
  <dc:title/>
</cp:coreProperties>
</file>