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F6" w:rsidRDefault="009722C2" w:rsidP="009722C2">
      <w:pPr>
        <w:pStyle w:val="Naslov2"/>
        <w:rPr>
          <w:rStyle w:val="Naglaeno"/>
          <w:rFonts w:ascii="EC Square Sans Pro Extra Black" w:hAnsi="EC Square Sans Pro Extra Black"/>
          <w:color w:val="EB5C36"/>
          <w:sz w:val="28"/>
          <w:szCs w:val="28"/>
        </w:rPr>
      </w:pPr>
      <w:bookmarkStart w:id="0" w:name="_GoBack"/>
      <w:bookmarkEnd w:id="0"/>
      <w:r>
        <w:rPr>
          <w:rStyle w:val="Naglaeno"/>
          <w:rFonts w:ascii="EC Square Sans Pro Extra Black" w:hAnsi="EC Square Sans Pro Extra Black"/>
          <w:color w:val="EB5C36"/>
          <w:sz w:val="28"/>
          <w:szCs w:val="28"/>
        </w:rPr>
        <w:t>Europski tjedan programiranja: digitalne vještine koje nadahnjuju</w:t>
      </w:r>
    </w:p>
    <w:p w:rsidR="008E4779" w:rsidRPr="008E4779" w:rsidRDefault="00D73B36" w:rsidP="008E4779">
      <w:pPr>
        <w:pStyle w:val="Naslov2"/>
      </w:pPr>
      <w:r>
        <w:t>5. – 20. listopada 2019.</w:t>
      </w:r>
    </w:p>
    <w:p w:rsidR="00492398" w:rsidRPr="00F6382A" w:rsidRDefault="00492398" w:rsidP="00492398">
      <w:pPr>
        <w:pStyle w:val="Bezproreda"/>
      </w:pPr>
    </w:p>
    <w:p w:rsidR="009722C2" w:rsidRPr="00755AEA" w:rsidRDefault="009722C2" w:rsidP="009722C2">
      <w:pPr>
        <w:rPr>
          <w:rFonts w:ascii="EC Square Sans Pro" w:hAnsi="EC Square Sans Pro"/>
        </w:rPr>
      </w:pPr>
      <w:r>
        <w:rPr>
          <w:rFonts w:ascii="EC Square Sans Pro" w:hAnsi="EC Square Sans Pro"/>
        </w:rPr>
        <w:t xml:space="preserve">Europski tjedan programiranja i ovoga će listopada ponovno pomoći u transformiranju života približavanjem digitalnih vještina i inovacija građanima diljem Europe i izvan nje. Pozivamo škole, neprofitne organizacije, klubove za programiranje i ostale organizacije da od 5. do 20. listopada budu domaćini događanjima usmjerenima programiranju i računalnom razmišljanju. Sudionike pozivamo da organiziraju događanje, da se prijave na web-mjestu </w:t>
      </w:r>
      <w:hyperlink r:id="rId7" w:history="1">
        <w:r>
          <w:rPr>
            <w:rStyle w:val="Hiperveza"/>
            <w:rFonts w:ascii="EC Square Sans Pro" w:hAnsi="EC Square Sans Pro"/>
          </w:rPr>
          <w:t>Europskog tjedna programiranja</w:t>
        </w:r>
      </w:hyperlink>
      <w:r>
        <w:rPr>
          <w:rFonts w:ascii="EC Square Sans Pro" w:hAnsi="EC Square Sans Pro"/>
        </w:rPr>
        <w:t xml:space="preserve"> te da prošire glas među svojim mrežama.</w:t>
      </w:r>
    </w:p>
    <w:p w:rsidR="009722C2" w:rsidRPr="00755AEA" w:rsidRDefault="00D73B36" w:rsidP="009722C2">
      <w:pPr>
        <w:rPr>
          <w:rFonts w:ascii="EC Square Sans Pro" w:hAnsi="EC Square Sans Pro"/>
        </w:rPr>
      </w:pPr>
      <w:r>
        <w:rPr>
          <w:rFonts w:ascii="EC Square Sans Pro" w:hAnsi="EC Square Sans Pro"/>
        </w:rPr>
        <w:t>Ovo je sedma godina održavanja Europskog tjedna programiranja koji je pokrenut kao društvena inicijativa kojom se slavi kreativnost, rješavanje problema i suradnja kroz programiranje i ostale tehnološke aktivnosti za osobe svih dobnih skupina. Ove godine poseban naglasak stavljen je na sudjelovanje škola te pozivamo nastavnike svih razina i predmeta da se pridruže pokretu organiziranjem događanja sa svojim učenicima u okviru Europskog tjedna programiranja. Potičemo nastavnike da svojim učenicima omoguće prvi uvid u svijet programiranja i da ih potaknu na daljnje uključivanje objedinjavanjem praktičnih aktivnosti i predavanja u učionicama, što mogu provoditi na mreži ili izvan mreže.</w:t>
      </w:r>
    </w:p>
    <w:p w:rsidR="009722C2" w:rsidRPr="00755AEA" w:rsidRDefault="009722C2" w:rsidP="009722C2">
      <w:pPr>
        <w:rPr>
          <w:rFonts w:ascii="EC Square Sans Pro" w:hAnsi="EC Square Sans Pro"/>
        </w:rPr>
      </w:pPr>
      <w:r>
        <w:rPr>
          <w:rFonts w:ascii="EC Square Sans Pro" w:hAnsi="EC Square Sans Pro"/>
        </w:rPr>
        <w:t>Da bi podršku pružili što većem broju učenika na njihovim kreativnim putovanjima otkrivanja programiranja, organizatori Tjedna programiranja također su pozvani sudjelovati u izazovu Code Week 4 All challenge. Organizatori se mogu povezati s drugim nastavnicima i organizacijama u svojoj mreži s pomoću jedinstvenog kôda dobivenog u procesu registracije. Partneri u njihovim mrežama tada mogu upotrebljavati isti kôd za registraciju vlastitih događanja. Potvrdu o izvrsnosti mogu dobiti oni čije sudjelovanje bude najutjecajnije te koji uključe najmanje deset aktivnosti, 500 učenika ili tri zemlje unutar svojih krugova.</w:t>
      </w:r>
    </w:p>
    <w:p w:rsidR="009722C2" w:rsidRPr="00755AEA" w:rsidRDefault="009722C2" w:rsidP="009722C2">
      <w:pPr>
        <w:rPr>
          <w:rFonts w:ascii="EC Square Sans Pro" w:hAnsi="EC Square Sans Pro"/>
        </w:rPr>
      </w:pPr>
      <w:r w:rsidRPr="00F6382A">
        <w:rPr>
          <w:rFonts w:ascii="EC Square Sans Pro" w:hAnsi="EC Square Sans Pro"/>
        </w:rPr>
        <w:t>Nemojte propustiti ovogodišnje uzbudljive prilike –</w:t>
      </w:r>
      <w:r>
        <w:t xml:space="preserve"> </w:t>
      </w:r>
      <w:r>
        <w:rPr>
          <w:rFonts w:ascii="EC Square Sans Pro" w:hAnsi="EC Square Sans Pro"/>
        </w:rPr>
        <w:t xml:space="preserve">posjetite </w:t>
      </w:r>
      <w:hyperlink r:id="rId8" w:history="1">
        <w:r>
          <w:rPr>
            <w:rStyle w:val="Hiperveza"/>
            <w:rFonts w:ascii="EC Square Sans Pro" w:hAnsi="EC Square Sans Pro"/>
          </w:rPr>
          <w:t>http://codeweek.eu/</w:t>
        </w:r>
      </w:hyperlink>
      <w:r>
        <w:rPr>
          <w:rFonts w:ascii="EC Square Sans Pro" w:hAnsi="EC Square Sans Pro"/>
        </w:rPr>
        <w:t xml:space="preserve"> i saznajte više o tome kako sudjelovati u Europskom tjednu programiranja, pristupite resursima za učenje i poučavanje o tome kako programirati te saznajte kako organizirati događanje. </w:t>
      </w:r>
      <w:r w:rsidRPr="00F6382A">
        <w:rPr>
          <w:rFonts w:ascii="EC Square Sans Pro" w:hAnsi="EC Square Sans Pro"/>
        </w:rPr>
        <w:t xml:space="preserve">Ako želite pratiti najnovije vijesti i </w:t>
      </w:r>
      <w:r>
        <w:rPr>
          <w:rFonts w:ascii="EC Square Sans Pro" w:hAnsi="EC Square Sans Pro"/>
        </w:rPr>
        <w:t xml:space="preserve">komunicirati s drugim organizatorima, Europski tjedan programiranja aktivan je i na </w:t>
      </w:r>
      <w:hyperlink r:id="rId9" w:history="1">
        <w:r>
          <w:rPr>
            <w:rStyle w:val="Hiperveza"/>
            <w:rFonts w:ascii="EC Square Sans Pro" w:hAnsi="EC Square Sans Pro"/>
          </w:rPr>
          <w:t>Facebooku</w:t>
        </w:r>
      </w:hyperlink>
      <w:r>
        <w:rPr>
          <w:rFonts w:ascii="EC Square Sans Pro" w:hAnsi="EC Square Sans Pro"/>
        </w:rPr>
        <w:t xml:space="preserve"> i </w:t>
      </w:r>
      <w:hyperlink r:id="rId10" w:history="1">
        <w:r>
          <w:rPr>
            <w:rStyle w:val="Hiperveza"/>
            <w:rFonts w:ascii="EC Square Sans Pro" w:hAnsi="EC Square Sans Pro"/>
          </w:rPr>
          <w:t>Twitteru</w:t>
        </w:r>
      </w:hyperlink>
      <w:r>
        <w:rPr>
          <w:rFonts w:ascii="EC Square Sans Pro" w:hAnsi="EC Square Sans Pro"/>
        </w:rPr>
        <w:t>.</w:t>
      </w:r>
    </w:p>
    <w:p w:rsidR="00492398" w:rsidRPr="00F6382A" w:rsidRDefault="00492398" w:rsidP="00492398">
      <w:pPr>
        <w:pStyle w:val="Bezproreda"/>
        <w:rPr>
          <w:lang w:val="pl-PL"/>
        </w:rPr>
      </w:pPr>
    </w:p>
    <w:sectPr w:rsidR="00492398" w:rsidRPr="00F6382A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12" w:rsidRDefault="005F6A12" w:rsidP="00AA3D7A">
      <w:pPr>
        <w:spacing w:after="0" w:line="240" w:lineRule="auto"/>
      </w:pPr>
      <w:r>
        <w:separator/>
      </w:r>
    </w:p>
  </w:endnote>
  <w:endnote w:type="continuationSeparator" w:id="0">
    <w:p w:rsidR="005F6A12" w:rsidRDefault="005F6A12" w:rsidP="00AA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C Squar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Extra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Medium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Thin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89" w:rsidRDefault="006331B2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32B2519" wp14:editId="093B2DE4">
          <wp:simplePos x="0" y="0"/>
          <wp:positionH relativeFrom="column">
            <wp:posOffset>4479290</wp:posOffset>
          </wp:positionH>
          <wp:positionV relativeFrom="paragraph">
            <wp:posOffset>-14605</wp:posOffset>
          </wp:positionV>
          <wp:extent cx="168275" cy="168275"/>
          <wp:effectExtent l="0" t="0" r="3175" b="3175"/>
          <wp:wrapSquare wrapText="bothSides"/>
          <wp:docPr id="6" name="Picture 6" descr="C:\Users\nkj\Desktop\fb_icon_325x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kj\Desktop\fb_icon_325x3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D98D5C2" wp14:editId="7B4D6511">
          <wp:simplePos x="0" y="0"/>
          <wp:positionH relativeFrom="column">
            <wp:posOffset>1291590</wp:posOffset>
          </wp:positionH>
          <wp:positionV relativeFrom="paragraph">
            <wp:posOffset>-45720</wp:posOffset>
          </wp:positionV>
          <wp:extent cx="238125" cy="238125"/>
          <wp:effectExtent l="0" t="0" r="9525" b="9525"/>
          <wp:wrapSquare wrapText="bothSides"/>
          <wp:docPr id="5" name="Picture 5" descr="C:\Users\nkj\Desktop\twitter_5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j\Desktop\twitter_5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>@CodeWeekEU #CodeWeek | codeweek.eu | codeEU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12" w:rsidRDefault="005F6A12" w:rsidP="00AA3D7A">
      <w:pPr>
        <w:spacing w:after="0" w:line="240" w:lineRule="auto"/>
      </w:pPr>
      <w:r>
        <w:separator/>
      </w:r>
    </w:p>
  </w:footnote>
  <w:footnote w:type="continuationSeparator" w:id="0">
    <w:p w:rsidR="005F6A12" w:rsidRDefault="005F6A12" w:rsidP="00AA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93" w:rsidRDefault="00ED7A93">
    <w:pPr>
      <w:pStyle w:val="Zaglavlje"/>
    </w:pPr>
    <w:r>
      <w:rPr>
        <w:noProof/>
        <w:lang w:eastAsia="hr-HR"/>
      </w:rPr>
      <w:drawing>
        <wp:inline distT="0" distB="0" distL="0" distR="0" wp14:anchorId="1C104D64" wp14:editId="3875C5F4">
          <wp:extent cx="4324350" cy="4324350"/>
          <wp:effectExtent l="0" t="0" r="0" b="0"/>
          <wp:docPr id="2" name="Picture 2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937E634" wp14:editId="10871416">
          <wp:extent cx="4324350" cy="4324350"/>
          <wp:effectExtent l="0" t="0" r="0" b="0"/>
          <wp:docPr id="3" name="Picture 3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93" w:rsidRDefault="00D73B36" w:rsidP="00D73B36">
    <w:pPr>
      <w:pStyle w:val="Zaglavlje"/>
      <w:jc w:val="right"/>
      <w:rPr>
        <w:noProof/>
      </w:rPr>
    </w:pPr>
    <w:r>
      <w:rPr>
        <w:noProof/>
        <w:lang w:eastAsia="hr-HR"/>
      </w:rPr>
      <w:drawing>
        <wp:inline distT="0" distB="0" distL="0" distR="0">
          <wp:extent cx="2553366" cy="53086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eWeek_Logo2019_blue_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66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A93" w:rsidRDefault="00ED7A93">
    <w:pPr>
      <w:pStyle w:val="Zaglavlje"/>
      <w:rPr>
        <w:noProof/>
        <w:lang w:val="en-US"/>
      </w:rPr>
    </w:pPr>
  </w:p>
  <w:p w:rsidR="00AA3D7A" w:rsidRDefault="00ED7A9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17A82E53" wp14:editId="2A05E086">
          <wp:simplePos x="0" y="0"/>
          <wp:positionH relativeFrom="column">
            <wp:posOffset>-914400</wp:posOffset>
          </wp:positionH>
          <wp:positionV relativeFrom="paragraph">
            <wp:posOffset>4342129</wp:posOffset>
          </wp:positionV>
          <wp:extent cx="1626473" cy="5095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bb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8" r="68943"/>
                  <a:stretch/>
                </pic:blipFill>
                <pic:spPr bwMode="auto">
                  <a:xfrm>
                    <a:off x="0" y="0"/>
                    <a:ext cx="1626473" cy="509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7A"/>
    <w:rsid w:val="00141A02"/>
    <w:rsid w:val="001614C8"/>
    <w:rsid w:val="002C47E1"/>
    <w:rsid w:val="0039098A"/>
    <w:rsid w:val="00492398"/>
    <w:rsid w:val="005F51EC"/>
    <w:rsid w:val="005F6A12"/>
    <w:rsid w:val="006331B2"/>
    <w:rsid w:val="006900C5"/>
    <w:rsid w:val="006A29A0"/>
    <w:rsid w:val="0072092A"/>
    <w:rsid w:val="007C7517"/>
    <w:rsid w:val="008E4779"/>
    <w:rsid w:val="009722C2"/>
    <w:rsid w:val="00A30089"/>
    <w:rsid w:val="00AA3D7A"/>
    <w:rsid w:val="00AC70E1"/>
    <w:rsid w:val="00B351A3"/>
    <w:rsid w:val="00C46CF6"/>
    <w:rsid w:val="00C51F51"/>
    <w:rsid w:val="00C52FCB"/>
    <w:rsid w:val="00D35BEC"/>
    <w:rsid w:val="00D73B36"/>
    <w:rsid w:val="00ED7A93"/>
    <w:rsid w:val="00F6382A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6"/>
    <w:rPr>
      <w:rFonts w:ascii="EC Square Sans Pro Light" w:hAnsi="EC Square Sans Pro Light"/>
    </w:rPr>
  </w:style>
  <w:style w:type="paragraph" w:styleId="Naslov1">
    <w:name w:val="heading 1"/>
    <w:basedOn w:val="Normal"/>
    <w:next w:val="Normal"/>
    <w:link w:val="Naslov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</w:rPr>
  </w:style>
  <w:style w:type="character" w:customStyle="1" w:styleId="Naslov1Char">
    <w:name w:val="Naslov 1 Char"/>
    <w:basedOn w:val="Zadanifontodlomka"/>
    <w:link w:val="Naslov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D7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D7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D7A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hr-HR"/>
    </w:rPr>
  </w:style>
  <w:style w:type="paragraph" w:styleId="Odlomakpopisa">
    <w:name w:val="List Paragraph"/>
    <w:basedOn w:val="Normal"/>
    <w:uiPriority w:val="34"/>
    <w:qFormat/>
    <w:rsid w:val="00C46CF6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C46CF6"/>
    <w:rPr>
      <w:b/>
      <w:bCs/>
      <w:smallCaps/>
      <w:color w:val="C0504D" w:themeColor="accent2"/>
      <w:spacing w:val="5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4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C46CF6"/>
    <w:rPr>
      <w:i/>
      <w:iCs/>
    </w:rPr>
  </w:style>
  <w:style w:type="character" w:styleId="Jakoisticanje">
    <w:name w:val="Intense Emphasis"/>
    <w:basedOn w:val="Zadanifontodlomka"/>
    <w:uiPriority w:val="21"/>
    <w:qFormat/>
    <w:rsid w:val="00C46CF6"/>
    <w:rPr>
      <w:b/>
      <w:bCs/>
      <w:i/>
      <w:iCs/>
      <w:color w:val="386D9F"/>
    </w:rPr>
  </w:style>
  <w:style w:type="character" w:styleId="Naglaeno">
    <w:name w:val="Strong"/>
    <w:basedOn w:val="Zadanifontodlomka"/>
    <w:uiPriority w:val="22"/>
    <w:qFormat/>
    <w:rsid w:val="00C46CF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46CF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46CF6"/>
    <w:rPr>
      <w:rFonts w:ascii="EC Square Sans Pro Light" w:hAnsi="EC Square Sans Pro Light"/>
      <w:i/>
      <w:iCs/>
      <w:color w:val="000000" w:themeColor="text1"/>
      <w:lang w:val="hr-HR"/>
    </w:rPr>
  </w:style>
  <w:style w:type="character" w:styleId="Hiperveza">
    <w:name w:val="Hyperlink"/>
    <w:basedOn w:val="Zadanifontodlomka"/>
    <w:uiPriority w:val="99"/>
    <w:unhideWhenUsed/>
    <w:rsid w:val="00972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6"/>
    <w:rPr>
      <w:rFonts w:ascii="EC Square Sans Pro Light" w:hAnsi="EC Square Sans Pro Light"/>
    </w:rPr>
  </w:style>
  <w:style w:type="paragraph" w:styleId="Naslov1">
    <w:name w:val="heading 1"/>
    <w:basedOn w:val="Normal"/>
    <w:next w:val="Normal"/>
    <w:link w:val="Naslov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</w:rPr>
  </w:style>
  <w:style w:type="character" w:customStyle="1" w:styleId="Naslov1Char">
    <w:name w:val="Naslov 1 Char"/>
    <w:basedOn w:val="Zadanifontodlomka"/>
    <w:link w:val="Naslov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D7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D7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D7A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hr-HR"/>
    </w:rPr>
  </w:style>
  <w:style w:type="paragraph" w:styleId="Odlomakpopisa">
    <w:name w:val="List Paragraph"/>
    <w:basedOn w:val="Normal"/>
    <w:uiPriority w:val="34"/>
    <w:qFormat/>
    <w:rsid w:val="00C46CF6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C46CF6"/>
    <w:rPr>
      <w:b/>
      <w:bCs/>
      <w:smallCaps/>
      <w:color w:val="C0504D" w:themeColor="accent2"/>
      <w:spacing w:val="5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4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C46CF6"/>
    <w:rPr>
      <w:i/>
      <w:iCs/>
    </w:rPr>
  </w:style>
  <w:style w:type="character" w:styleId="Jakoisticanje">
    <w:name w:val="Intense Emphasis"/>
    <w:basedOn w:val="Zadanifontodlomka"/>
    <w:uiPriority w:val="21"/>
    <w:qFormat/>
    <w:rsid w:val="00C46CF6"/>
    <w:rPr>
      <w:b/>
      <w:bCs/>
      <w:i/>
      <w:iCs/>
      <w:color w:val="386D9F"/>
    </w:rPr>
  </w:style>
  <w:style w:type="character" w:styleId="Naglaeno">
    <w:name w:val="Strong"/>
    <w:basedOn w:val="Zadanifontodlomka"/>
    <w:uiPriority w:val="22"/>
    <w:qFormat/>
    <w:rsid w:val="00C46CF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46CF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46CF6"/>
    <w:rPr>
      <w:rFonts w:ascii="EC Square Sans Pro Light" w:hAnsi="EC Square Sans Pro Light"/>
      <w:i/>
      <w:iCs/>
      <w:color w:val="000000" w:themeColor="text1"/>
      <w:lang w:val="hr-HR"/>
    </w:rPr>
  </w:style>
  <w:style w:type="character" w:styleId="Hiperveza">
    <w:name w:val="Hyperlink"/>
    <w:basedOn w:val="Zadanifontodlomka"/>
    <w:uiPriority w:val="99"/>
    <w:unhideWhenUsed/>
    <w:rsid w:val="00972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week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deweek.eu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CodeWeek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de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2019-10-07T17:47:00Z</dcterms:created>
  <dcterms:modified xsi:type="dcterms:W3CDTF">2019-10-07T17:47:00Z</dcterms:modified>
</cp:coreProperties>
</file>